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7D" w:rsidRPr="00D2147D" w:rsidRDefault="00D2147D" w:rsidP="00D2147D">
      <w:pPr>
        <w:shd w:val="clear" w:color="auto" w:fill="FFFFFF" w:themeFill="background1"/>
        <w:spacing w:after="375" w:line="36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1F1F1F"/>
          <w:kern w:val="36"/>
          <w:sz w:val="28"/>
          <w:szCs w:val="28"/>
          <w:lang w:eastAsia="ru-RU"/>
        </w:rPr>
      </w:pPr>
      <w:r w:rsidRPr="00D2147D">
        <w:rPr>
          <w:rFonts w:ascii="Times New Roman" w:eastAsia="Times New Roman" w:hAnsi="Times New Roman" w:cs="Times New Roman"/>
          <w:b/>
          <w:bCs/>
          <w:caps/>
          <w:color w:val="1F1F1F"/>
          <w:kern w:val="36"/>
          <w:sz w:val="28"/>
          <w:szCs w:val="28"/>
          <w:lang w:eastAsia="ru-RU"/>
        </w:rPr>
        <w:t>ВИХОВНА ГОДИНА "КУЛЬТУРА ПОВЕДІНКИ"</w:t>
      </w:r>
    </w:p>
    <w:p w:rsidR="00D2147D" w:rsidRPr="00D2147D" w:rsidRDefault="00D2147D" w:rsidP="00D2147D">
      <w:pPr>
        <w:shd w:val="clear" w:color="auto" w:fill="FFFFFF" w:themeFill="background1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D2147D"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eastAsia="ru-RU"/>
        </w:rPr>
        <w:t>ВИХОВНА ГОДИНА</w:t>
      </w:r>
    </w:p>
    <w:p w:rsidR="00D2147D" w:rsidRPr="00D2147D" w:rsidRDefault="00D2147D" w:rsidP="00D2147D">
      <w:pPr>
        <w:shd w:val="clear" w:color="auto" w:fill="FFFFFF" w:themeFill="background1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D2147D"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eastAsia="ru-RU"/>
        </w:rPr>
        <w:t xml:space="preserve">«Культура </w:t>
      </w:r>
      <w:proofErr w:type="spellStart"/>
      <w:r w:rsidRPr="00D2147D"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eastAsia="ru-RU"/>
        </w:rPr>
        <w:t>»</w:t>
      </w:r>
    </w:p>
    <w:p w:rsidR="00D2147D" w:rsidRPr="00D2147D" w:rsidRDefault="00D2147D" w:rsidP="00D2147D">
      <w:pPr>
        <w:shd w:val="clear" w:color="auto" w:fill="FFFFFF" w:themeFill="background1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Мета: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повторити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закріпити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відомі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правила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вивчи¬ти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невідомі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правила,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показати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красу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культурної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не¬привабливість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безкультур'я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вихо¬вувати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необхідність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культурної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</w:p>
    <w:p w:rsidR="00D2147D" w:rsidRPr="00D2147D" w:rsidRDefault="00D2147D" w:rsidP="00D2147D">
      <w:pPr>
        <w:shd w:val="clear" w:color="auto" w:fill="FFFFFF" w:themeFill="background1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Форма: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практичне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заняття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Обладнання</w:t>
      </w:r>
      <w:proofErr w:type="spellEnd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: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«автобус», «театр» (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мін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і-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декорації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).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Вчитель. Культура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важливе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вираження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її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духовного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багатства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уміння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спілкуватися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людьми.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Правила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суспільстві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складалися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упродовж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багатьох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іків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Часто про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вихованість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судять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за її манерами.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Проте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лише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зовнішні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атрибути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др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ізня¬ють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виховану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      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ж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риси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притаманні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вихованій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?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Освіченість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про¬фесіоналізм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висока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духовність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порядність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інтелігентність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Існу¬ють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критерії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базується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етикет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регулюють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зовнішні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форми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Це честь,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совість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порядність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якості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потрібно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дорожи¬ти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так само, як ми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дорожимо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здо¬ров'ям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Без них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нема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високому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розумінні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цього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слова. </w:t>
      </w:r>
    </w:p>
    <w:p w:rsidR="00D2147D" w:rsidRPr="00D2147D" w:rsidRDefault="00D2147D" w:rsidP="00D2147D">
      <w:pPr>
        <w:shd w:val="clear" w:color="auto" w:fill="FFFFFF" w:themeFill="background1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  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Хороші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манери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формують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оправу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дорогоцінних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граней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душі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серед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тактовність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делі¬катність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чесність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 благородство.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Важлива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риса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вихованих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лю¬дей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скромність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Скромна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лю¬дина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самокритична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вимоглива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себе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переоцінює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власні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мож¬ливості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Вона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прагне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виділи¬тися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зовні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буде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голосно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роз¬мовляти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автобусі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стане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хва¬литися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своїми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заслугами.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Багато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молодих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людей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вважа¬ють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що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повагу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вв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ічливість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так¬товність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обов'язково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проявляти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своїх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батьків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>      «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Повага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це застава (кордон), яка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охороняє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батька 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матір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стільки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ж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дитину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; перших вона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рятує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від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смутку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останню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від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докорів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совісті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»,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зауважував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Бальзак.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тепер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кілька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слі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</w:t>
      </w:r>
      <w:proofErr w:type="spellEnd"/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звич¬ки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Вони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мають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велике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значення для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адже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це та «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цегла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»,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якої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складається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її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життя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спосо¬би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досягнення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нею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своєї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мети, манера спілкування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іншими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людьми — словом, усе те, що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ви¬значає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долю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Звички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поділяються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ко¬рисні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шкідливі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Наприклад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гі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ієнічні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(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вмивання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ранкова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гімнастика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)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моральні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(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ввічливість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дисципліна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уважність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)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корисні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звич¬ки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А ось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куріння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пияцтво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нар¬команія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шкі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длив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  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багатьох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людей через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відсутність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звички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вчасно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робити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те, що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потрібно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формуються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такі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риси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характеру, 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легковажність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упертість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вчинках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Завдання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батьків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школи,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гро¬мадськості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виробляти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корисні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позитивні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звички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ідлітків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     Ось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сьогодні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виховній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годині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ми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поговоримо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деякі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правила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культури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Але це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означа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що із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сьогодніш¬нього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заняття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вийдете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повністю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lastRenderedPageBreak/>
        <w:t>культурними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вихованими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людь¬ми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Культури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вчиться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протягом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усього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життя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    Правила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вітання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історію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приклади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де і 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вітаються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; ми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вже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вивчали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Сьогодні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проаналізуємо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деякі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ситуації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: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а)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вдома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б)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в)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транспорті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г)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театрі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Ситуація</w:t>
      </w:r>
      <w:proofErr w:type="spellEnd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 xml:space="preserve"> перша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Розкажіть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вашу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вдома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з батьками: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постіль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ран¬ковий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туалет,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сніданок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посуд,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домашнє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господарство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>(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Розповіді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учнів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аналізуємо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ра¬зом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указуючи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неправильні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некрасив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вчинки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.)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Ситуація</w:t>
      </w:r>
      <w:proofErr w:type="spellEnd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 xml:space="preserve"> друга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поводитися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1. Перед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вийти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ву¬лицю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подивись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дзеркало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все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гаразд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твоєму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костюмі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2.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Зустрівши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знайомих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вітай¬ся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першим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3.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Вітаючись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старшими,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пер¬шим</w:t>
      </w:r>
      <w:proofErr w:type="spellEnd"/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руки не подавай.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Почекай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це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зроблять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вони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4.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Вітаючись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зніми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кашкет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капелюх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одягай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потиснеш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руки.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5.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Подаючи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руку,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зніми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рукавичку.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6.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назустріч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старший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за тебе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дівчинка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дай дорогу.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7.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поруч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послизнувся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перехожий —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ідтримай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його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під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руку.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він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упав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допоможи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ідвестися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8.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Сідаючи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трамвай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ав¬тобус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пропусти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першим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двері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свого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супутника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супутницю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ідійде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дідусь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бабуся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жінка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маленькою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дитиною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пропусти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їх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уперед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9.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Бажаючи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звернути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щ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о-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небудь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увагу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свого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супутника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показуй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пальцем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зумій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показа¬ти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поглядом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10.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Переходь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тільки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ісцях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позначених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знаком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пере¬ходу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11.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Переходячи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поди¬вися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спочатку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ліворуч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рухається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тебе транспорт.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Дійшовши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середини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подивися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праворуч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загрожує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звідти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небезпека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12.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перебігай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перед транспортом, що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рухається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По¬чекай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він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зупиниться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проїде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13.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перехресті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ітлофор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переходь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лише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зелене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світло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14.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Автомобілі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автобуси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тро¬лейбуси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що стоять,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обходь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тільки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ззаду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трамвай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тільки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спереду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Тепер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розглянемо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конкретні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ситуації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1.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зустріли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зна¬йомого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будуть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ваші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дії?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2.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Якої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сторони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потрібно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три¬матися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нема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тротуару?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3. 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обійти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людей,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поспішаєте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4. Де і 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потрібно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переходити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lastRenderedPageBreak/>
        <w:t>Ситуація</w:t>
      </w:r>
      <w:proofErr w:type="spellEnd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третя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І от від свого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будинку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іста¬лися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автобусної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зупинки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Якою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буде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ваша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зупинці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приходу автобуса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іншого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транспортного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засобу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2.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ід'їхав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ваш автобус.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По¬кажіть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будете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заходити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ав¬тобус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3.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автобусі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було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ільне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місце,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сіли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але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одній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зупинок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увійшла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ваша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однокласниця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(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од¬нокласник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учитель,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незнайома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).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будуть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ваші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дії?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4. Правила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виходу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автобуса. (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Чоловік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виходить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першим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до¬помагає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вийти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жінці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.)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Нарешті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прийшли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школи.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зустрілися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товаришем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2.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Повз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вас проходить учитель,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викладає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вашому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класі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3.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проходите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повз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учителів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один із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викладає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вашо¬му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класі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4.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Розпочався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урок, до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класу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заходить учитель.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5.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хочете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ідповідь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запитання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вчителя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6. Вам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потрібно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вийти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класу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Ситуація</w:t>
      </w:r>
      <w:proofErr w:type="spellEnd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четверта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вихідний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день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ішли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кінотеатр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хлопчик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дівчинка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за¬ходять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Хто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повинен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заходити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пер¬шим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2.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Покажіть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будете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про¬ходити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свого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місця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воно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середині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ряду, 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крайні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місця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уже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зайняті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 (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Чолові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</w:t>
      </w:r>
      <w:proofErr w:type="spellEnd"/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пер¬шим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.)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3.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потрібно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коментувати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події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екрані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4.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запізнилися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початку.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будуть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ваші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дії?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Вчитель. 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тепер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послухайте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як правильно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поводитися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гро¬мадських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місцях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1. Коли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буваєш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театрі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кіно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читальні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музеї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виставці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лекції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пам'ятай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що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тут не сам.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Поряд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із тобою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твої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товариші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Поводься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так,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заважати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їм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2.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Приходь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театр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своєчасно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Адже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вс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актори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музиканти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ка¬пельдинери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працівники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сцени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прийшли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заздалегідь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Вони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подба¬ли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 те,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тобі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довелося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чекати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початку. Будь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чемний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щодо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них і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запізнюйся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теж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3.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Краще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прийди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театру на 10—15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хвилин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початку,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поспішаючи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роздягтися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поправи¬ти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зачіску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купити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прочитати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програму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знайти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місце.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4. Номерок від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пальта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сховай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кишеню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будеш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крутити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його в руках,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упустиш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час дії, а то 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загубиш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темряві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5.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Пробираючись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свого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місця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проходь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уздовж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ряду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облич¬чям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тих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хто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сидить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прий¬шов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дівчинкою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дай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їй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пройти поперед себе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сісти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першою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6. Коли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вже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повз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тебе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хто-небудь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проходить,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ідведись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дай дорогу.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7.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те місце, яке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по¬значене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квитку.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твоє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місце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виявиться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зайнятим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його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схочуть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звільняти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заводь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суперечки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попроси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чергового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з'я¬сувати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непорозуміння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8.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час дії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розмовляй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Поділитися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думками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товаришем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зможеш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час антракту.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9.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постукуй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ногою в такт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музиці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це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заважає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слухати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су¬сідам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lastRenderedPageBreak/>
        <w:t xml:space="preserve">10.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аплодуй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час дії,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до¬чекайся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кінця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вистави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11. Не кричи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ісля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кінця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дії «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біс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». Це слово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означа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що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просиш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артистів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повторити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раз. «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Бі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</w:t>
      </w:r>
      <w:proofErr w:type="spellEnd"/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» кричать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концерті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де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можна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повторити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арію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танок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а не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виставах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12.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їж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час дії, потерпи до антракту.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13.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антракті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також не мчи галопом до буфету, 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пробираю¬чись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прилавка,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розштовхуй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присутніх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Адже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прийшов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театру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ласувати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дивитися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виставу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14.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тобі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дали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гроші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цукерки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тістечко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запроси в буфет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свою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супутницю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15.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антракті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розмовляй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тихо, так,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чув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тільки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твій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співроз¬мовник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Будь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скромним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ду¬май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що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вс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цікавить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саме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твоя думка про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виставу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картину,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лек¬цію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16. Не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іднімайся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місця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доки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опустять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завісу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Часто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останні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слова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'єси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найважливіші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17.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поспішай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гардероб за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своїм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одягом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Скільки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було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театрі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людей,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усі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встигнуть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одяг¬тися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за 15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хвилин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18.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Сидячи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читальні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роз¬мовляй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сусідами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навіть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пошеп¬ки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заважаєш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читати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тільки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їм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а 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іншим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читачам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19.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Пам'ятай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 те, що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ісля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тебе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саму книгу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чита¬тимуть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сотні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твоїх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товаришів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загинай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сторінок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брудни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їх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пальцями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пиши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нічо¬го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полях. Хай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ісля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тебе книга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залишається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такою ж чистою, як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була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20.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Оглядаючи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музей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виставку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іпай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руками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виставлені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предмети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Уяви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на що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вони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пе¬ретворяться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коли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кожен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тисяч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відвідувачів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торкатиметься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їх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3C0355" w:rsidRPr="00D2147D" w:rsidRDefault="00D2147D" w:rsidP="00D2147D">
      <w:pPr>
        <w:shd w:val="clear" w:color="auto" w:fill="FFFFFF" w:themeFill="background1"/>
        <w:spacing w:line="330" w:lineRule="atLeast"/>
        <w:ind w:left="-567" w:firstLine="567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proofErr w:type="spellStart"/>
      <w:proofErr w:type="gram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ідсумкове</w:t>
      </w:r>
      <w:proofErr w:type="spellEnd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 xml:space="preserve"> слово </w:t>
      </w:r>
      <w:proofErr w:type="spellStart"/>
      <w:r w:rsidRPr="00D2147D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вчителя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  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Сьогодні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проаналізували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правила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культури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зустрічаємося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кожної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хвилини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Але це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дуже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мала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частка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науки про культуру,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хочеться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намагалися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бути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вихованими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людьми: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соромилися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іднести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важку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сумку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незнайомій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вам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жінці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портфель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своїй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од-нокласниці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;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поступитися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місцем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бабусі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дівчинці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вміли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спілку¬ватися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оточуючими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іт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так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улаштований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що 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кожним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ро¬ком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людей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стає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все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більше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де¬кілька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мільйонів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звичайно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некультурних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тахож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Але нам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потрібні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люди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виховані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порядні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хто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знає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правил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хоро¬шої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поведінки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ісце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серед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нас.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>(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Учень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зачитує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Пам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'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ятку</w:t>
      </w:r>
      <w:proofErr w:type="spellEnd"/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».)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Виховуй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собі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звичку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завжди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пам'ятати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 тих,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хто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оточує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тебе: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—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проштовхуйся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натовпі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допомагаючи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собі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ліктями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затуляй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роте рукою, коли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кашляєш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чхаєш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—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забувай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сказати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«будь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лас¬ка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», коли про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щось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просиш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по¬дякувати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будь-яку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найнезна</w:t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-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нішу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послугу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допоможи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літнш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донести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важку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сумку;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— переведи через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вулицю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сліпого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бабусю;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якщо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компанії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що-небудь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розігрують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ділять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старайся </w:t>
      </w:r>
      <w:proofErr w:type="spellStart"/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ідійти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останнім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;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  <w:t xml:space="preserve">—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навіть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розмові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грі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зав¬жди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допомагай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слабшому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засту¬пайся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за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нього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 </w:t>
      </w:r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gram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lastRenderedPageBreak/>
        <w:t>Ц</w:t>
      </w:r>
      <w:proofErr w:type="gram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вчинки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на перший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погляд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не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такі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вже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й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значні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але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саме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 таких ось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дрібниць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формується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характер </w:t>
      </w:r>
      <w:proofErr w:type="spellStart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людини</w:t>
      </w:r>
      <w:proofErr w:type="spellEnd"/>
      <w:r w:rsidRPr="00D2147D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sectPr w:rsidR="003C0355" w:rsidRPr="00D2147D" w:rsidSect="003C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47D"/>
    <w:rsid w:val="003C0355"/>
    <w:rsid w:val="006063AD"/>
    <w:rsid w:val="006971D1"/>
    <w:rsid w:val="00D2147D"/>
    <w:rsid w:val="00E4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AD"/>
  </w:style>
  <w:style w:type="paragraph" w:styleId="1">
    <w:name w:val="heading 1"/>
    <w:basedOn w:val="a"/>
    <w:link w:val="10"/>
    <w:uiPriority w:val="9"/>
    <w:qFormat/>
    <w:rsid w:val="00D21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47D"/>
    <w:rPr>
      <w:i/>
      <w:iCs/>
    </w:rPr>
  </w:style>
  <w:style w:type="paragraph" w:customStyle="1" w:styleId="center">
    <w:name w:val="center"/>
    <w:basedOn w:val="a"/>
    <w:rsid w:val="00D2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767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8262</Characters>
  <Application>Microsoft Office Word</Application>
  <DocSecurity>0</DocSecurity>
  <Lines>68</Lines>
  <Paragraphs>19</Paragraphs>
  <ScaleCrop>false</ScaleCrop>
  <Company>DDGroup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юииииъхиъмъъсъ</dc:creator>
  <cp:lastModifiedBy>юииииъхиъмъъсъ</cp:lastModifiedBy>
  <cp:revision>1</cp:revision>
  <dcterms:created xsi:type="dcterms:W3CDTF">2018-11-19T22:53:00Z</dcterms:created>
  <dcterms:modified xsi:type="dcterms:W3CDTF">2018-11-19T22:54:00Z</dcterms:modified>
</cp:coreProperties>
</file>